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394D" w14:textId="77777777" w:rsidR="006F7C74" w:rsidRPr="00F952A8" w:rsidRDefault="006F7C74" w:rsidP="006F7C74">
      <w:pPr>
        <w:jc w:val="center"/>
        <w:rPr>
          <w:rFonts w:ascii="Times New Roman" w:hAnsi="Times New Roman"/>
          <w:b/>
          <w:sz w:val="24"/>
        </w:rPr>
      </w:pPr>
      <w:r w:rsidRPr="00F952A8">
        <w:rPr>
          <w:rFonts w:ascii="Times New Roman" w:hAnsi="Times New Roman"/>
          <w:b/>
          <w:sz w:val="24"/>
        </w:rPr>
        <w:t>IN THE UNITED STATES DISTRICT COURT</w:t>
      </w:r>
    </w:p>
    <w:p w14:paraId="208328D9" w14:textId="77777777" w:rsidR="006F7C74" w:rsidRPr="00F952A8" w:rsidRDefault="006F7C74" w:rsidP="006F7C74">
      <w:pPr>
        <w:jc w:val="center"/>
        <w:rPr>
          <w:rFonts w:ascii="Times New Roman" w:hAnsi="Times New Roman"/>
          <w:b/>
          <w:sz w:val="24"/>
        </w:rPr>
      </w:pPr>
      <w:r w:rsidRPr="00F952A8">
        <w:rPr>
          <w:rFonts w:ascii="Times New Roman" w:hAnsi="Times New Roman"/>
          <w:b/>
          <w:sz w:val="24"/>
        </w:rPr>
        <w:t>FOR THE WESTERN DISTRICT OF NORTH CAROLINA</w:t>
      </w:r>
    </w:p>
    <w:p w14:paraId="62C2D98F" w14:textId="77777777" w:rsidR="006F7C74" w:rsidRPr="00F952A8" w:rsidRDefault="006F7C74" w:rsidP="006F7C74">
      <w:pPr>
        <w:jc w:val="center"/>
        <w:rPr>
          <w:rFonts w:ascii="Times New Roman" w:hAnsi="Times New Roman"/>
          <w:b/>
          <w:sz w:val="24"/>
        </w:rPr>
      </w:pPr>
      <w:r w:rsidRPr="00F952A8">
        <w:rPr>
          <w:rFonts w:ascii="Times New Roman" w:hAnsi="Times New Roman"/>
          <w:b/>
          <w:sz w:val="24"/>
        </w:rPr>
        <w:t>CHARLOTTE DIVISION</w:t>
      </w:r>
    </w:p>
    <w:p w14:paraId="68211CC9" w14:textId="77777777" w:rsidR="00396F58" w:rsidRPr="00F952A8" w:rsidRDefault="00396F58" w:rsidP="006F7C74">
      <w:pPr>
        <w:jc w:val="cente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58"/>
        <w:gridCol w:w="3117"/>
      </w:tblGrid>
      <w:tr w:rsidR="006F7C74" w:rsidRPr="00F952A8" w14:paraId="6432159C" w14:textId="77777777" w:rsidTr="006F7C74">
        <w:tc>
          <w:tcPr>
            <w:tcW w:w="4675" w:type="dxa"/>
            <w:tcBorders>
              <w:top w:val="single" w:sz="4" w:space="0" w:color="auto"/>
            </w:tcBorders>
          </w:tcPr>
          <w:p w14:paraId="595A430E" w14:textId="77777777" w:rsidR="006F7C74" w:rsidRPr="00F952A8" w:rsidRDefault="006F7C74" w:rsidP="006F7C74">
            <w:pPr>
              <w:rPr>
                <w:rFonts w:ascii="Times New Roman" w:hAnsi="Times New Roman"/>
                <w:sz w:val="24"/>
              </w:rPr>
            </w:pPr>
          </w:p>
        </w:tc>
        <w:tc>
          <w:tcPr>
            <w:tcW w:w="1558" w:type="dxa"/>
          </w:tcPr>
          <w:p w14:paraId="76CB4979"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6FCE9B8B" w14:textId="77777777" w:rsidR="006F7C74" w:rsidRPr="00F952A8" w:rsidRDefault="006F7C74" w:rsidP="006F7C74">
            <w:pPr>
              <w:rPr>
                <w:rFonts w:ascii="Times New Roman" w:hAnsi="Times New Roman"/>
                <w:sz w:val="24"/>
              </w:rPr>
            </w:pPr>
          </w:p>
        </w:tc>
      </w:tr>
      <w:tr w:rsidR="006F7C74" w:rsidRPr="00F952A8" w14:paraId="56B45F68" w14:textId="77777777" w:rsidTr="006F7C74">
        <w:tc>
          <w:tcPr>
            <w:tcW w:w="4675" w:type="dxa"/>
          </w:tcPr>
          <w:p w14:paraId="7073F416" w14:textId="77777777" w:rsidR="006F7C74" w:rsidRPr="00F952A8" w:rsidRDefault="006F7C74" w:rsidP="006F7C74">
            <w:pPr>
              <w:rPr>
                <w:rFonts w:ascii="Times New Roman" w:hAnsi="Times New Roman"/>
                <w:b/>
                <w:sz w:val="24"/>
              </w:rPr>
            </w:pPr>
            <w:r w:rsidRPr="00F952A8">
              <w:rPr>
                <w:rFonts w:ascii="Times New Roman" w:hAnsi="Times New Roman"/>
                <w:b/>
                <w:color w:val="000000"/>
                <w:sz w:val="24"/>
              </w:rPr>
              <w:t>In the Matter of the Search of</w:t>
            </w:r>
          </w:p>
        </w:tc>
        <w:tc>
          <w:tcPr>
            <w:tcW w:w="1558" w:type="dxa"/>
          </w:tcPr>
          <w:p w14:paraId="2B67D7D8"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49D04A04" w14:textId="650C370D" w:rsidR="006F7C74" w:rsidRPr="00F952A8" w:rsidRDefault="004F6620" w:rsidP="00E725A8">
            <w:pPr>
              <w:rPr>
                <w:rFonts w:ascii="Times New Roman" w:hAnsi="Times New Roman"/>
                <w:b/>
                <w:sz w:val="24"/>
              </w:rPr>
            </w:pPr>
            <w:r>
              <w:rPr>
                <w:rFonts w:ascii="Times New Roman" w:hAnsi="Times New Roman"/>
                <w:b/>
                <w:sz w:val="24"/>
              </w:rPr>
              <w:t>Docket No.</w:t>
            </w:r>
          </w:p>
        </w:tc>
      </w:tr>
      <w:tr w:rsidR="006F7C74" w:rsidRPr="00F952A8" w14:paraId="4D90B0BE" w14:textId="77777777" w:rsidTr="006F7C74">
        <w:tc>
          <w:tcPr>
            <w:tcW w:w="4675" w:type="dxa"/>
          </w:tcPr>
          <w:p w14:paraId="60BCFE75" w14:textId="77777777" w:rsidR="006F7C74" w:rsidRPr="00F952A8" w:rsidRDefault="006F7C74" w:rsidP="006F7C74">
            <w:pPr>
              <w:rPr>
                <w:rFonts w:ascii="Times New Roman" w:hAnsi="Times New Roman"/>
                <w:sz w:val="24"/>
              </w:rPr>
            </w:pPr>
          </w:p>
        </w:tc>
        <w:tc>
          <w:tcPr>
            <w:tcW w:w="1558" w:type="dxa"/>
          </w:tcPr>
          <w:p w14:paraId="4D7ABB00"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7864C96F" w14:textId="77777777" w:rsidR="006F7C74" w:rsidRPr="00F952A8" w:rsidRDefault="006F7C74" w:rsidP="006F7C74">
            <w:pPr>
              <w:rPr>
                <w:rFonts w:ascii="Times New Roman" w:hAnsi="Times New Roman"/>
                <w:sz w:val="24"/>
              </w:rPr>
            </w:pPr>
          </w:p>
        </w:tc>
      </w:tr>
      <w:tr w:rsidR="006F7C74" w:rsidRPr="00F952A8" w14:paraId="39147FB5" w14:textId="77777777" w:rsidTr="006F7C74">
        <w:tc>
          <w:tcPr>
            <w:tcW w:w="4675" w:type="dxa"/>
            <w:vMerge w:val="restart"/>
          </w:tcPr>
          <w:p w14:paraId="42D947F5" w14:textId="1967E847" w:rsidR="006F7C74" w:rsidRPr="00F952A8" w:rsidRDefault="00E725A8" w:rsidP="004F6620">
            <w:pPr>
              <w:rPr>
                <w:rFonts w:ascii="Times New Roman" w:hAnsi="Times New Roman"/>
                <w:b/>
                <w:sz w:val="24"/>
              </w:rPr>
            </w:pPr>
            <w:r w:rsidRPr="00F952A8">
              <w:rPr>
                <w:rFonts w:ascii="Times New Roman" w:hAnsi="Times New Roman"/>
                <w:b/>
                <w:sz w:val="24"/>
              </w:rPr>
              <w:t xml:space="preserve">The Cellular Telephone Assigned Call Number </w:t>
            </w:r>
            <w:r w:rsidR="004F6620">
              <w:rPr>
                <w:rFonts w:ascii="Times New Roman" w:hAnsi="Times New Roman"/>
                <w:b/>
                <w:sz w:val="24"/>
              </w:rPr>
              <w:t>[</w:t>
            </w:r>
            <w:r w:rsidR="004F6620" w:rsidRPr="004F6620">
              <w:rPr>
                <w:rFonts w:ascii="Times New Roman" w:hAnsi="Times New Roman"/>
                <w:b/>
                <w:sz w:val="24"/>
                <w:highlight w:val="yellow"/>
              </w:rPr>
              <w:t>NUMBER</w:t>
            </w:r>
            <w:r w:rsidR="004F6620">
              <w:rPr>
                <w:rFonts w:ascii="Times New Roman" w:hAnsi="Times New Roman"/>
                <w:b/>
                <w:sz w:val="24"/>
              </w:rPr>
              <w:t>]</w:t>
            </w:r>
          </w:p>
        </w:tc>
        <w:tc>
          <w:tcPr>
            <w:tcW w:w="1558" w:type="dxa"/>
          </w:tcPr>
          <w:p w14:paraId="24AA612A"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375E55F6" w14:textId="77777777" w:rsidR="006F7C74" w:rsidRPr="00F952A8" w:rsidRDefault="006F7C74" w:rsidP="006F7C74">
            <w:pPr>
              <w:rPr>
                <w:rFonts w:ascii="Times New Roman" w:hAnsi="Times New Roman"/>
                <w:sz w:val="24"/>
              </w:rPr>
            </w:pPr>
          </w:p>
        </w:tc>
      </w:tr>
      <w:tr w:rsidR="006F7C74" w:rsidRPr="00F952A8" w14:paraId="250ECB4F" w14:textId="77777777" w:rsidTr="006F7C74">
        <w:tc>
          <w:tcPr>
            <w:tcW w:w="4675" w:type="dxa"/>
            <w:vMerge/>
          </w:tcPr>
          <w:p w14:paraId="62740537" w14:textId="77777777" w:rsidR="006F7C74" w:rsidRPr="00F952A8" w:rsidRDefault="006F7C74" w:rsidP="006F7C74">
            <w:pPr>
              <w:rPr>
                <w:rFonts w:ascii="Times New Roman" w:hAnsi="Times New Roman"/>
                <w:sz w:val="24"/>
              </w:rPr>
            </w:pPr>
          </w:p>
        </w:tc>
        <w:tc>
          <w:tcPr>
            <w:tcW w:w="1558" w:type="dxa"/>
          </w:tcPr>
          <w:p w14:paraId="17F8ED3E"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43B22A55" w14:textId="77777777" w:rsidR="006F7C74" w:rsidRPr="00F952A8" w:rsidRDefault="006F7C74" w:rsidP="006F7C74">
            <w:pPr>
              <w:rPr>
                <w:rFonts w:ascii="Times New Roman" w:hAnsi="Times New Roman"/>
                <w:b/>
                <w:i/>
                <w:sz w:val="24"/>
                <w:u w:val="single"/>
              </w:rPr>
            </w:pPr>
            <w:r w:rsidRPr="00F952A8">
              <w:rPr>
                <w:rFonts w:ascii="Times New Roman" w:hAnsi="Times New Roman"/>
                <w:b/>
                <w:i/>
                <w:sz w:val="24"/>
                <w:u w:val="single"/>
              </w:rPr>
              <w:t>UNDER SEAL</w:t>
            </w:r>
          </w:p>
        </w:tc>
      </w:tr>
      <w:tr w:rsidR="006F7C74" w:rsidRPr="00F952A8" w14:paraId="6B2EADDD" w14:textId="77777777" w:rsidTr="006F7C74">
        <w:tc>
          <w:tcPr>
            <w:tcW w:w="4675" w:type="dxa"/>
            <w:vMerge/>
          </w:tcPr>
          <w:p w14:paraId="439A53AA" w14:textId="77777777" w:rsidR="006F7C74" w:rsidRPr="00F952A8" w:rsidRDefault="006F7C74" w:rsidP="006F7C74">
            <w:pPr>
              <w:rPr>
                <w:rFonts w:ascii="Times New Roman" w:hAnsi="Times New Roman"/>
                <w:sz w:val="24"/>
              </w:rPr>
            </w:pPr>
          </w:p>
        </w:tc>
        <w:tc>
          <w:tcPr>
            <w:tcW w:w="1558" w:type="dxa"/>
          </w:tcPr>
          <w:p w14:paraId="128882EB"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1A1322E7" w14:textId="77777777" w:rsidR="006F7C74" w:rsidRPr="00F952A8" w:rsidRDefault="006F7C74" w:rsidP="006F7C74">
            <w:pPr>
              <w:rPr>
                <w:rFonts w:ascii="Times New Roman" w:hAnsi="Times New Roman"/>
                <w:sz w:val="24"/>
              </w:rPr>
            </w:pPr>
          </w:p>
        </w:tc>
      </w:tr>
      <w:tr w:rsidR="006F7C74" w:rsidRPr="00F952A8" w14:paraId="4888EC18" w14:textId="77777777" w:rsidTr="006F7C74">
        <w:tc>
          <w:tcPr>
            <w:tcW w:w="4675" w:type="dxa"/>
            <w:tcBorders>
              <w:bottom w:val="single" w:sz="4" w:space="0" w:color="auto"/>
            </w:tcBorders>
          </w:tcPr>
          <w:p w14:paraId="78D0EF18" w14:textId="77777777" w:rsidR="006F7C74" w:rsidRPr="00F952A8" w:rsidRDefault="006F7C74" w:rsidP="006F7C74">
            <w:pPr>
              <w:rPr>
                <w:rFonts w:ascii="Times New Roman" w:hAnsi="Times New Roman"/>
                <w:sz w:val="24"/>
              </w:rPr>
            </w:pPr>
          </w:p>
        </w:tc>
        <w:tc>
          <w:tcPr>
            <w:tcW w:w="1558" w:type="dxa"/>
          </w:tcPr>
          <w:p w14:paraId="027156A5" w14:textId="77777777" w:rsidR="006F7C74" w:rsidRPr="00F952A8" w:rsidRDefault="006F7C74" w:rsidP="006F7C74">
            <w:pPr>
              <w:jc w:val="both"/>
              <w:rPr>
                <w:rFonts w:ascii="Times New Roman" w:hAnsi="Times New Roman"/>
                <w:b/>
                <w:sz w:val="24"/>
              </w:rPr>
            </w:pPr>
            <w:r w:rsidRPr="00F952A8">
              <w:rPr>
                <w:rFonts w:ascii="Times New Roman" w:hAnsi="Times New Roman"/>
                <w:b/>
                <w:sz w:val="24"/>
              </w:rPr>
              <w:t>)</w:t>
            </w:r>
          </w:p>
        </w:tc>
        <w:tc>
          <w:tcPr>
            <w:tcW w:w="3117" w:type="dxa"/>
          </w:tcPr>
          <w:p w14:paraId="5115B335" w14:textId="77777777" w:rsidR="006F7C74" w:rsidRPr="00F952A8" w:rsidRDefault="006F7C74" w:rsidP="006F7C74">
            <w:pPr>
              <w:rPr>
                <w:rFonts w:ascii="Times New Roman" w:hAnsi="Times New Roman"/>
                <w:sz w:val="24"/>
              </w:rPr>
            </w:pPr>
          </w:p>
        </w:tc>
      </w:tr>
    </w:tbl>
    <w:p w14:paraId="47D63E84" w14:textId="77777777" w:rsidR="006F7C74" w:rsidRPr="00F952A8" w:rsidRDefault="006F7C74" w:rsidP="006F7C74">
      <w:pPr>
        <w:jc w:val="center"/>
        <w:rPr>
          <w:rFonts w:ascii="Times New Roman" w:hAnsi="Times New Roman"/>
          <w:sz w:val="24"/>
        </w:rPr>
      </w:pPr>
    </w:p>
    <w:p w14:paraId="01293A14" w14:textId="77777777" w:rsidR="0037097A" w:rsidRPr="00F952A8" w:rsidRDefault="0037097A" w:rsidP="006F7C74">
      <w:pPr>
        <w:jc w:val="center"/>
        <w:rPr>
          <w:rFonts w:ascii="Times New Roman" w:hAnsi="Times New Roman"/>
          <w:sz w:val="24"/>
        </w:rPr>
      </w:pPr>
    </w:p>
    <w:p w14:paraId="15C2524F" w14:textId="41629BEB" w:rsidR="00F952A8" w:rsidRPr="00F952A8" w:rsidRDefault="00F952A8" w:rsidP="00F952A8">
      <w:pPr>
        <w:tabs>
          <w:tab w:val="left" w:pos="0"/>
        </w:tabs>
        <w:jc w:val="center"/>
        <w:outlineLvl w:val="0"/>
        <w:rPr>
          <w:rFonts w:ascii="Times New Roman" w:hAnsi="Times New Roman"/>
          <w:b/>
          <w:caps/>
          <w:sz w:val="24"/>
          <w:u w:val="single"/>
          <w:lang w:eastAsia="ja-JP"/>
        </w:rPr>
      </w:pPr>
      <w:r w:rsidRPr="00F952A8">
        <w:rPr>
          <w:rFonts w:ascii="Times New Roman" w:hAnsi="Times New Roman"/>
          <w:b/>
          <w:caps/>
          <w:sz w:val="24"/>
          <w:u w:val="single"/>
          <w:lang w:eastAsia="ja-JP"/>
        </w:rPr>
        <w:t xml:space="preserve">APPLICATION FOR ORDER COMMANDING </w:t>
      </w:r>
      <w:r>
        <w:rPr>
          <w:rFonts w:ascii="Times New Roman" w:hAnsi="Times New Roman"/>
          <w:b/>
          <w:caps/>
          <w:sz w:val="24"/>
          <w:u w:val="single"/>
          <w:lang w:eastAsia="ja-JP"/>
        </w:rPr>
        <w:t xml:space="preserve">AT&amp;T </w:t>
      </w:r>
      <w:r w:rsidRPr="00F952A8">
        <w:rPr>
          <w:rFonts w:ascii="Times New Roman" w:hAnsi="Times New Roman"/>
          <w:b/>
          <w:caps/>
          <w:sz w:val="24"/>
          <w:u w:val="single"/>
          <w:lang w:eastAsia="ja-JP"/>
        </w:rPr>
        <w:t>NOT TO NOTIFY ANY PERSON OF THE EXISTENCE OF warrant</w:t>
      </w:r>
    </w:p>
    <w:p w14:paraId="5ADC5BAB" w14:textId="77777777" w:rsidR="00F952A8" w:rsidRPr="00F952A8" w:rsidRDefault="00F952A8" w:rsidP="00F952A8">
      <w:pPr>
        <w:tabs>
          <w:tab w:val="left" w:pos="0"/>
        </w:tabs>
        <w:jc w:val="center"/>
        <w:outlineLvl w:val="0"/>
        <w:rPr>
          <w:rFonts w:ascii="Times New Roman" w:hAnsi="Times New Roman"/>
          <w:b/>
          <w:sz w:val="24"/>
          <w:u w:val="single"/>
          <w:lang w:eastAsia="ja-JP"/>
        </w:rPr>
      </w:pPr>
    </w:p>
    <w:p w14:paraId="52B58716" w14:textId="3C4023D8" w:rsidR="00F952A8" w:rsidRPr="00F952A8" w:rsidRDefault="00F952A8" w:rsidP="00F952A8">
      <w:pPr>
        <w:spacing w:line="480" w:lineRule="auto"/>
        <w:rPr>
          <w:rFonts w:ascii="Times New Roman" w:hAnsi="Times New Roman"/>
          <w:sz w:val="24"/>
        </w:rPr>
      </w:pPr>
      <w:r w:rsidRPr="00F952A8">
        <w:rPr>
          <w:rFonts w:ascii="Times New Roman" w:hAnsi="Times New Roman"/>
          <w:sz w:val="24"/>
        </w:rPr>
        <w:tab/>
      </w:r>
      <w:r w:rsidRPr="00F952A8">
        <w:rPr>
          <w:rFonts w:ascii="Times New Roman" w:hAnsi="Times New Roman"/>
          <w:sz w:val="24"/>
          <w:lang w:val="en-CA"/>
        </w:rPr>
        <w:fldChar w:fldCharType="begin"/>
      </w:r>
      <w:r w:rsidRPr="00F952A8">
        <w:rPr>
          <w:rFonts w:ascii="Times New Roman" w:hAnsi="Times New Roman"/>
          <w:sz w:val="24"/>
          <w:lang w:val="en-CA"/>
        </w:rPr>
        <w:instrText xml:space="preserve"> SEQ CHAPTER \h \r 1</w:instrText>
      </w:r>
      <w:r w:rsidRPr="00F952A8">
        <w:rPr>
          <w:rFonts w:ascii="Times New Roman" w:hAnsi="Times New Roman"/>
          <w:sz w:val="24"/>
          <w:lang w:val="en-CA"/>
        </w:rPr>
        <w:fldChar w:fldCharType="end"/>
      </w:r>
      <w:r w:rsidRPr="00F952A8">
        <w:rPr>
          <w:rFonts w:ascii="Times New Roman" w:hAnsi="Times New Roman"/>
          <w:sz w:val="24"/>
        </w:rPr>
        <w:t xml:space="preserve">The United States requests that the Court order </w:t>
      </w:r>
      <w:r>
        <w:rPr>
          <w:rFonts w:ascii="Times New Roman" w:hAnsi="Times New Roman"/>
          <w:sz w:val="24"/>
          <w:lang w:eastAsia="ja-JP"/>
        </w:rPr>
        <w:t>AT&amp;T Corporation</w:t>
      </w:r>
      <w:r w:rsidRPr="00F952A8">
        <w:rPr>
          <w:rFonts w:ascii="Times New Roman" w:hAnsi="Times New Roman"/>
          <w:sz w:val="24"/>
        </w:rPr>
        <w:t xml:space="preserve"> (hereinafter “Provider”) not to notify any person (including the subscribers and customers of the account(s) listed in the </w:t>
      </w:r>
      <w:r>
        <w:rPr>
          <w:rFonts w:ascii="Times New Roman" w:hAnsi="Times New Roman"/>
          <w:sz w:val="24"/>
        </w:rPr>
        <w:t>W</w:t>
      </w:r>
      <w:r w:rsidRPr="00F952A8">
        <w:rPr>
          <w:rFonts w:ascii="Times New Roman" w:hAnsi="Times New Roman"/>
          <w:sz w:val="24"/>
        </w:rPr>
        <w:t xml:space="preserve">arrant) of the existence of the attached </w:t>
      </w:r>
      <w:r>
        <w:rPr>
          <w:rFonts w:ascii="Times New Roman" w:hAnsi="Times New Roman"/>
          <w:sz w:val="24"/>
        </w:rPr>
        <w:t>W</w:t>
      </w:r>
      <w:r w:rsidRPr="00F952A8">
        <w:rPr>
          <w:rFonts w:ascii="Times New Roman" w:hAnsi="Times New Roman"/>
          <w:sz w:val="24"/>
        </w:rPr>
        <w:t>arrant for a period of one year.</w:t>
      </w:r>
    </w:p>
    <w:p w14:paraId="190C3A46" w14:textId="6FEFDC35" w:rsidR="00F952A8" w:rsidRPr="00F952A8" w:rsidRDefault="00F952A8" w:rsidP="00F952A8">
      <w:pPr>
        <w:spacing w:line="480" w:lineRule="auto"/>
        <w:rPr>
          <w:rFonts w:ascii="Times New Roman" w:hAnsi="Times New Roman"/>
          <w:i/>
          <w:sz w:val="24"/>
        </w:rPr>
      </w:pPr>
      <w:r w:rsidRPr="00F952A8">
        <w:rPr>
          <w:rFonts w:ascii="Times New Roman" w:hAnsi="Times New Roman"/>
          <w:sz w:val="24"/>
        </w:rPr>
        <w:tab/>
        <w:t xml:space="preserve">The Provider is a provider of an electronic communication service, as defined in 18 U.S.C. § 2510(15), and/or a remote computing service, as defined in 18 U.S.C. § 2711(2).  Pursuant to 18 U.S.C. § 2703, the United States obtained the attached </w:t>
      </w:r>
      <w:r>
        <w:rPr>
          <w:rFonts w:ascii="Times New Roman" w:hAnsi="Times New Roman"/>
          <w:sz w:val="24"/>
        </w:rPr>
        <w:t>W</w:t>
      </w:r>
      <w:r w:rsidRPr="00F952A8">
        <w:rPr>
          <w:rFonts w:ascii="Times New Roman" w:hAnsi="Times New Roman"/>
          <w:sz w:val="24"/>
        </w:rPr>
        <w:t xml:space="preserve">arrant, which requires the Provider to disclose certain records and information to the United States.  This Court has authority under 18 U.S.C. § 2705(b) to issue “an order commanding a provider of electronic communications service or remote computing service to whom a warrant, subpoena, or court order is directed, for such period as the court deems appropriate, not to notify any other person of the existence of the warrant, subpoena, or court order.”  </w:t>
      </w:r>
      <w:r w:rsidRPr="00F952A8">
        <w:rPr>
          <w:rFonts w:ascii="Times New Roman" w:hAnsi="Times New Roman"/>
          <w:i/>
          <w:sz w:val="24"/>
        </w:rPr>
        <w:t>Id.</w:t>
      </w:r>
    </w:p>
    <w:p w14:paraId="05245CC2" w14:textId="655ADA0A" w:rsidR="00F952A8" w:rsidRPr="00F952A8" w:rsidRDefault="00F952A8" w:rsidP="00F952A8">
      <w:pPr>
        <w:spacing w:line="480" w:lineRule="auto"/>
        <w:rPr>
          <w:rFonts w:ascii="Times New Roman" w:hAnsi="Times New Roman"/>
          <w:sz w:val="24"/>
        </w:rPr>
      </w:pPr>
      <w:r w:rsidRPr="00F952A8">
        <w:rPr>
          <w:rFonts w:ascii="Times New Roman" w:hAnsi="Times New Roman"/>
          <w:sz w:val="24"/>
        </w:rPr>
        <w:tab/>
        <w:t xml:space="preserve">In this case, such an order would be appropriate because the attached </w:t>
      </w:r>
      <w:r>
        <w:rPr>
          <w:rFonts w:ascii="Times New Roman" w:hAnsi="Times New Roman"/>
          <w:sz w:val="24"/>
        </w:rPr>
        <w:t>W</w:t>
      </w:r>
      <w:r w:rsidRPr="00F952A8">
        <w:rPr>
          <w:rFonts w:ascii="Times New Roman" w:hAnsi="Times New Roman"/>
          <w:sz w:val="24"/>
        </w:rPr>
        <w:t xml:space="preserve">arrant relates to an ongoing criminal investigation that is neither public nor known to all of the targets of the investigation, and its disclosure may alert the targets to the ongoing investigation.  In particular, </w:t>
      </w:r>
      <w:r>
        <w:rPr>
          <w:rFonts w:ascii="Times New Roman" w:hAnsi="Times New Roman"/>
          <w:sz w:val="24"/>
        </w:rPr>
        <w:t>the W</w:t>
      </w:r>
      <w:r w:rsidRPr="00F952A8">
        <w:rPr>
          <w:rFonts w:ascii="Times New Roman" w:hAnsi="Times New Roman"/>
          <w:sz w:val="24"/>
        </w:rPr>
        <w:t xml:space="preserve">arrant seeks prospective </w:t>
      </w:r>
      <w:r>
        <w:rPr>
          <w:rFonts w:ascii="Times New Roman" w:hAnsi="Times New Roman"/>
          <w:sz w:val="24"/>
        </w:rPr>
        <w:t>location</w:t>
      </w:r>
      <w:r w:rsidRPr="00F952A8">
        <w:rPr>
          <w:rFonts w:ascii="Times New Roman" w:hAnsi="Times New Roman"/>
          <w:sz w:val="24"/>
        </w:rPr>
        <w:t xml:space="preserve"> data for a phone used by a target of this investigation.  </w:t>
      </w:r>
      <w:r w:rsidRPr="00F952A8">
        <w:rPr>
          <w:rFonts w:ascii="Times New Roman" w:hAnsi="Times New Roman"/>
          <w:sz w:val="24"/>
        </w:rPr>
        <w:lastRenderedPageBreak/>
        <w:t xml:space="preserve">Accordingly, there is reason to believe that notification of the existence of the attached </w:t>
      </w:r>
      <w:r>
        <w:rPr>
          <w:rFonts w:ascii="Times New Roman" w:hAnsi="Times New Roman"/>
          <w:sz w:val="24"/>
        </w:rPr>
        <w:t>W</w:t>
      </w:r>
      <w:r w:rsidRPr="00F952A8">
        <w:rPr>
          <w:rFonts w:ascii="Times New Roman" w:hAnsi="Times New Roman"/>
          <w:sz w:val="24"/>
        </w:rPr>
        <w:t xml:space="preserve">arrant will seriously jeopardize the investigation or unduly delay a trial, including by giving targets an opportunity to flee or continue flight from prosecution, destroy or tamper with evidence, change patterns of behavior, intimidate potential witnesses, or endanger the life or physical safety of an individual.  </w:t>
      </w:r>
      <w:r w:rsidRPr="00F952A8">
        <w:rPr>
          <w:rFonts w:ascii="Times New Roman" w:hAnsi="Times New Roman"/>
          <w:i/>
          <w:sz w:val="24"/>
        </w:rPr>
        <w:t xml:space="preserve">See </w:t>
      </w:r>
      <w:r w:rsidRPr="00F952A8">
        <w:rPr>
          <w:rFonts w:ascii="Times New Roman" w:hAnsi="Times New Roman"/>
          <w:sz w:val="24"/>
        </w:rPr>
        <w:t>18 U.S.C. § 2705(b).</w:t>
      </w:r>
    </w:p>
    <w:p w14:paraId="5F074356" w14:textId="4BF592C9" w:rsidR="00F952A8" w:rsidRPr="00F952A8" w:rsidRDefault="00F952A8" w:rsidP="00F952A8">
      <w:pPr>
        <w:spacing w:line="480" w:lineRule="auto"/>
        <w:rPr>
          <w:rFonts w:ascii="Times New Roman" w:hAnsi="Times New Roman"/>
          <w:sz w:val="24"/>
        </w:rPr>
      </w:pPr>
      <w:r w:rsidRPr="00F952A8">
        <w:rPr>
          <w:rFonts w:ascii="Times New Roman" w:hAnsi="Times New Roman"/>
          <w:sz w:val="24"/>
        </w:rPr>
        <w:tab/>
        <w:t xml:space="preserve">WHEREFORE, the United States respectfully requests that the Court grant the attached Order directing the Provider not to disclose the existence or content of the attached </w:t>
      </w:r>
      <w:r>
        <w:rPr>
          <w:rFonts w:ascii="Times New Roman" w:hAnsi="Times New Roman"/>
          <w:sz w:val="24"/>
        </w:rPr>
        <w:t>W</w:t>
      </w:r>
      <w:r w:rsidRPr="00F952A8">
        <w:rPr>
          <w:rFonts w:ascii="Times New Roman" w:hAnsi="Times New Roman"/>
          <w:sz w:val="24"/>
        </w:rPr>
        <w:t xml:space="preserve">arrant, except that the Provider may disclose the attached </w:t>
      </w:r>
      <w:r>
        <w:rPr>
          <w:rFonts w:ascii="Times New Roman" w:hAnsi="Times New Roman"/>
          <w:sz w:val="24"/>
        </w:rPr>
        <w:t>W</w:t>
      </w:r>
      <w:r w:rsidRPr="00F952A8">
        <w:rPr>
          <w:rFonts w:ascii="Times New Roman" w:hAnsi="Times New Roman"/>
          <w:sz w:val="24"/>
        </w:rPr>
        <w:t>arrant to an attorney for the Provider for the purpose of receiving legal advice.</w:t>
      </w:r>
    </w:p>
    <w:p w14:paraId="5BD6FA93" w14:textId="6FB6B26B" w:rsidR="0037097A" w:rsidRPr="00F952A8" w:rsidRDefault="00F952A8" w:rsidP="00F952A8">
      <w:pPr>
        <w:spacing w:line="480" w:lineRule="auto"/>
        <w:ind w:firstLine="720"/>
        <w:jc w:val="both"/>
        <w:rPr>
          <w:rFonts w:ascii="Times New Roman" w:hAnsi="Times New Roman"/>
          <w:sz w:val="24"/>
        </w:rPr>
      </w:pPr>
      <w:r w:rsidRPr="00F952A8">
        <w:rPr>
          <w:rFonts w:ascii="Times New Roman" w:hAnsi="Times New Roman"/>
          <w:sz w:val="24"/>
        </w:rPr>
        <w:t xml:space="preserve">The United States further requests </w:t>
      </w:r>
      <w:r>
        <w:rPr>
          <w:rFonts w:ascii="Times New Roman" w:hAnsi="Times New Roman"/>
          <w:sz w:val="24"/>
        </w:rPr>
        <w:t>that the Court order that this Application and any resulting O</w:t>
      </w:r>
      <w:r w:rsidRPr="00F952A8">
        <w:rPr>
          <w:rFonts w:ascii="Times New Roman" w:hAnsi="Times New Roman"/>
          <w:sz w:val="24"/>
        </w:rPr>
        <w:t>rder be sealed until further order of the Court.  As explained above, these documents discuss an ongoing criminal investigation that is neither public nor known to all of the targets of the investigation.  Accordingly, there is good cause to seal these documents because their premature disclosure may seriously jeopardize that investigation.</w:t>
      </w:r>
    </w:p>
    <w:p w14:paraId="6157B38A" w14:textId="7E7A035A" w:rsidR="006F7C74" w:rsidRPr="00F952A8" w:rsidRDefault="0037097A" w:rsidP="0037097A">
      <w:pPr>
        <w:spacing w:line="480" w:lineRule="auto"/>
        <w:ind w:firstLine="720"/>
        <w:jc w:val="both"/>
        <w:rPr>
          <w:rFonts w:ascii="Times New Roman" w:hAnsi="Times New Roman"/>
          <w:sz w:val="24"/>
        </w:rPr>
      </w:pPr>
      <w:r w:rsidRPr="00F952A8">
        <w:rPr>
          <w:rFonts w:ascii="Times New Roman" w:hAnsi="Times New Roman"/>
          <w:sz w:val="24"/>
        </w:rPr>
        <w:t>Respectfully submitted</w:t>
      </w:r>
      <w:r w:rsidR="0072301E">
        <w:rPr>
          <w:rFonts w:ascii="Times New Roman" w:hAnsi="Times New Roman"/>
          <w:sz w:val="24"/>
        </w:rPr>
        <w:t>.</w:t>
      </w:r>
    </w:p>
    <w:p w14:paraId="7C8FA2AD" w14:textId="77777777" w:rsidR="0037097A" w:rsidRPr="00F952A8" w:rsidRDefault="0037097A" w:rsidP="0037097A">
      <w:pPr>
        <w:spacing w:line="480" w:lineRule="auto"/>
        <w:jc w:val="both"/>
        <w:rPr>
          <w:rFonts w:ascii="Times New Roman" w:hAnsi="Times New Roman"/>
          <w:sz w:val="24"/>
        </w:rPr>
      </w:pPr>
    </w:p>
    <w:p w14:paraId="2D60B61E" w14:textId="77777777" w:rsidR="0037097A" w:rsidRPr="00F952A8" w:rsidRDefault="0037097A" w:rsidP="0037097A">
      <w:pPr>
        <w:tabs>
          <w:tab w:val="left" w:pos="4680"/>
          <w:tab w:val="right" w:pos="7920"/>
        </w:tabs>
        <w:rPr>
          <w:rFonts w:ascii="Times New Roman" w:hAnsi="Times New Roman"/>
          <w:sz w:val="24"/>
          <w:u w:val="single"/>
        </w:rPr>
      </w:pPr>
      <w:r w:rsidRPr="00F952A8">
        <w:rPr>
          <w:rFonts w:ascii="Times New Roman" w:hAnsi="Times New Roman"/>
          <w:sz w:val="24"/>
        </w:rPr>
        <w:tab/>
      </w:r>
      <w:r w:rsidRPr="00F952A8">
        <w:rPr>
          <w:rFonts w:ascii="Times New Roman" w:hAnsi="Times New Roman"/>
          <w:sz w:val="24"/>
          <w:u w:val="single"/>
        </w:rPr>
        <w:t>R. ANDREW MURRAY</w:t>
      </w:r>
      <w:r w:rsidRPr="00F952A8">
        <w:rPr>
          <w:rFonts w:ascii="Times New Roman" w:hAnsi="Times New Roman"/>
          <w:sz w:val="24"/>
          <w:u w:val="single"/>
        </w:rPr>
        <w:tab/>
      </w:r>
    </w:p>
    <w:p w14:paraId="72376CB2" w14:textId="77777777" w:rsidR="0037097A" w:rsidRPr="00F952A8" w:rsidRDefault="0037097A" w:rsidP="0037097A">
      <w:pPr>
        <w:tabs>
          <w:tab w:val="left" w:pos="4680"/>
        </w:tabs>
        <w:rPr>
          <w:rFonts w:ascii="Times New Roman" w:hAnsi="Times New Roman"/>
          <w:sz w:val="24"/>
        </w:rPr>
      </w:pPr>
      <w:r w:rsidRPr="00F952A8">
        <w:rPr>
          <w:rFonts w:ascii="Times New Roman" w:hAnsi="Times New Roman"/>
          <w:sz w:val="24"/>
        </w:rPr>
        <w:tab/>
        <w:t>UNITED STATES ATTORNEY</w:t>
      </w:r>
    </w:p>
    <w:p w14:paraId="5351D3A9" w14:textId="77777777" w:rsidR="0037097A" w:rsidRPr="00F952A8" w:rsidRDefault="0037097A" w:rsidP="0037097A">
      <w:pPr>
        <w:tabs>
          <w:tab w:val="left" w:pos="4680"/>
        </w:tabs>
        <w:rPr>
          <w:rFonts w:ascii="Times New Roman" w:hAnsi="Times New Roman"/>
          <w:sz w:val="24"/>
        </w:rPr>
      </w:pPr>
    </w:p>
    <w:p w14:paraId="0531E2EC" w14:textId="77777777" w:rsidR="0037097A" w:rsidRPr="00F952A8" w:rsidRDefault="0037097A" w:rsidP="0037097A">
      <w:pPr>
        <w:tabs>
          <w:tab w:val="left" w:pos="4680"/>
        </w:tabs>
        <w:rPr>
          <w:rFonts w:ascii="Times New Roman" w:hAnsi="Times New Roman"/>
          <w:sz w:val="24"/>
        </w:rPr>
      </w:pPr>
    </w:p>
    <w:p w14:paraId="65DB3A1E" w14:textId="49F68071" w:rsidR="0037097A" w:rsidRPr="00F952A8" w:rsidRDefault="0037097A" w:rsidP="0037097A">
      <w:pPr>
        <w:tabs>
          <w:tab w:val="left" w:pos="4680"/>
          <w:tab w:val="right" w:pos="7920"/>
        </w:tabs>
        <w:rPr>
          <w:rFonts w:ascii="Times New Roman" w:hAnsi="Times New Roman"/>
          <w:i/>
          <w:sz w:val="24"/>
          <w:u w:val="single"/>
        </w:rPr>
      </w:pPr>
      <w:r w:rsidRPr="00F952A8">
        <w:rPr>
          <w:rFonts w:ascii="Times New Roman" w:hAnsi="Times New Roman"/>
          <w:sz w:val="24"/>
        </w:rPr>
        <w:tab/>
      </w:r>
      <w:r w:rsidR="00CA0DAB" w:rsidRPr="00F952A8">
        <w:rPr>
          <w:rFonts w:ascii="Times New Roman" w:hAnsi="Times New Roman"/>
          <w:i/>
          <w:sz w:val="24"/>
          <w:u w:val="single"/>
        </w:rPr>
        <w:t xml:space="preserve">/s/ </w:t>
      </w:r>
      <w:r w:rsidR="004F6620" w:rsidRPr="004F6620">
        <w:rPr>
          <w:rFonts w:ascii="Times New Roman" w:hAnsi="Times New Roman"/>
          <w:i/>
          <w:sz w:val="24"/>
          <w:highlight w:val="yellow"/>
          <w:u w:val="single"/>
        </w:rPr>
        <w:t>AUSA NAME</w:t>
      </w:r>
      <w:r w:rsidRPr="00F952A8">
        <w:rPr>
          <w:rFonts w:ascii="Times New Roman" w:hAnsi="Times New Roman"/>
          <w:i/>
          <w:sz w:val="24"/>
          <w:u w:val="single"/>
        </w:rPr>
        <w:tab/>
      </w:r>
    </w:p>
    <w:p w14:paraId="1D21FC4F" w14:textId="12974454" w:rsidR="00CA0DAB" w:rsidRPr="00F952A8" w:rsidRDefault="0037097A" w:rsidP="0037097A">
      <w:pPr>
        <w:tabs>
          <w:tab w:val="left" w:pos="4680"/>
        </w:tabs>
        <w:rPr>
          <w:rFonts w:ascii="Times New Roman" w:hAnsi="Times New Roman"/>
          <w:sz w:val="24"/>
        </w:rPr>
      </w:pPr>
      <w:r w:rsidRPr="00F952A8">
        <w:rPr>
          <w:rFonts w:ascii="Times New Roman" w:hAnsi="Times New Roman"/>
          <w:sz w:val="24"/>
        </w:rPr>
        <w:tab/>
      </w:r>
      <w:r w:rsidR="004F6620" w:rsidRPr="004F6620">
        <w:rPr>
          <w:rFonts w:ascii="Times New Roman" w:hAnsi="Times New Roman"/>
          <w:sz w:val="24"/>
          <w:highlight w:val="yellow"/>
        </w:rPr>
        <w:t>AUSA NAME</w:t>
      </w:r>
    </w:p>
    <w:p w14:paraId="26518E8E" w14:textId="3BD91A4C" w:rsidR="0037097A" w:rsidRPr="00F952A8" w:rsidRDefault="00CA0DAB" w:rsidP="0037097A">
      <w:pPr>
        <w:tabs>
          <w:tab w:val="left" w:pos="4680"/>
        </w:tabs>
        <w:rPr>
          <w:rFonts w:ascii="Times New Roman" w:hAnsi="Times New Roman"/>
          <w:sz w:val="24"/>
        </w:rPr>
      </w:pPr>
      <w:r w:rsidRPr="00F952A8">
        <w:rPr>
          <w:rFonts w:ascii="Times New Roman" w:hAnsi="Times New Roman"/>
          <w:sz w:val="24"/>
        </w:rPr>
        <w:tab/>
      </w:r>
      <w:r w:rsidR="0037097A" w:rsidRPr="00F952A8">
        <w:rPr>
          <w:rFonts w:ascii="Times New Roman" w:hAnsi="Times New Roman"/>
          <w:sz w:val="24"/>
        </w:rPr>
        <w:t>Assistant United States Attorney</w:t>
      </w:r>
    </w:p>
    <w:p w14:paraId="21D6A884" w14:textId="50251751" w:rsidR="0037097A" w:rsidRPr="00F952A8" w:rsidRDefault="0037097A" w:rsidP="0037097A">
      <w:pPr>
        <w:tabs>
          <w:tab w:val="left" w:pos="4680"/>
        </w:tabs>
        <w:rPr>
          <w:rFonts w:ascii="Times New Roman" w:hAnsi="Times New Roman"/>
          <w:sz w:val="24"/>
        </w:rPr>
      </w:pPr>
      <w:r w:rsidRPr="00F952A8">
        <w:rPr>
          <w:rFonts w:ascii="Times New Roman" w:hAnsi="Times New Roman"/>
          <w:sz w:val="24"/>
        </w:rPr>
        <w:tab/>
        <w:t>227 W. Trade Street, Suite 1700</w:t>
      </w:r>
    </w:p>
    <w:p w14:paraId="430B9C01" w14:textId="77777777" w:rsidR="0037097A" w:rsidRPr="00F952A8" w:rsidRDefault="0037097A" w:rsidP="0037097A">
      <w:pPr>
        <w:tabs>
          <w:tab w:val="left" w:pos="4680"/>
        </w:tabs>
        <w:rPr>
          <w:rFonts w:ascii="Times New Roman" w:hAnsi="Times New Roman"/>
          <w:sz w:val="24"/>
        </w:rPr>
      </w:pPr>
      <w:r w:rsidRPr="00F952A8">
        <w:rPr>
          <w:rFonts w:ascii="Times New Roman" w:hAnsi="Times New Roman"/>
          <w:sz w:val="24"/>
        </w:rPr>
        <w:tab/>
        <w:t>Charlotte, NC 28202</w:t>
      </w:r>
    </w:p>
    <w:p w14:paraId="2F6CBA37" w14:textId="69532327" w:rsidR="0037097A" w:rsidRPr="00F952A8" w:rsidRDefault="0037097A" w:rsidP="0037097A">
      <w:pPr>
        <w:tabs>
          <w:tab w:val="left" w:pos="4680"/>
        </w:tabs>
        <w:rPr>
          <w:rFonts w:ascii="Times New Roman" w:hAnsi="Times New Roman"/>
          <w:sz w:val="24"/>
        </w:rPr>
      </w:pPr>
      <w:r w:rsidRPr="00F952A8">
        <w:rPr>
          <w:rFonts w:ascii="Times New Roman" w:hAnsi="Times New Roman"/>
          <w:sz w:val="24"/>
        </w:rPr>
        <w:tab/>
        <w:t>(704) 344-6222 (phone)</w:t>
      </w:r>
    </w:p>
    <w:p w14:paraId="357870CD" w14:textId="688C35F2" w:rsidR="00B51848" w:rsidRPr="00F952A8" w:rsidRDefault="00B51848">
      <w:pPr>
        <w:spacing w:after="160" w:line="259" w:lineRule="auto"/>
        <w:rPr>
          <w:rFonts w:ascii="Times New Roman" w:hAnsi="Times New Roman"/>
          <w:sz w:val="24"/>
        </w:rPr>
      </w:pPr>
      <w:r w:rsidRPr="00F952A8">
        <w:rPr>
          <w:rFonts w:ascii="Times New Roman" w:hAnsi="Times New Roman"/>
          <w:sz w:val="24"/>
        </w:rPr>
        <w:br w:type="page"/>
      </w:r>
    </w:p>
    <w:p w14:paraId="745E31C8" w14:textId="77777777" w:rsidR="00771FEF" w:rsidRPr="00F952A8" w:rsidRDefault="00771FEF" w:rsidP="00771FEF">
      <w:pPr>
        <w:jc w:val="center"/>
        <w:rPr>
          <w:rFonts w:ascii="Times New Roman" w:hAnsi="Times New Roman"/>
          <w:b/>
          <w:sz w:val="24"/>
        </w:rPr>
      </w:pPr>
      <w:r w:rsidRPr="00F952A8">
        <w:rPr>
          <w:rFonts w:ascii="Times New Roman" w:hAnsi="Times New Roman"/>
          <w:b/>
          <w:sz w:val="24"/>
        </w:rPr>
        <w:lastRenderedPageBreak/>
        <w:t>IN THE UNITED STATES DISTRICT COURT</w:t>
      </w:r>
    </w:p>
    <w:p w14:paraId="5CA8CC3A" w14:textId="77777777" w:rsidR="00771FEF" w:rsidRPr="00F952A8" w:rsidRDefault="00771FEF" w:rsidP="00771FEF">
      <w:pPr>
        <w:jc w:val="center"/>
        <w:rPr>
          <w:rFonts w:ascii="Times New Roman" w:hAnsi="Times New Roman"/>
          <w:b/>
          <w:sz w:val="24"/>
        </w:rPr>
      </w:pPr>
      <w:r w:rsidRPr="00F952A8">
        <w:rPr>
          <w:rFonts w:ascii="Times New Roman" w:hAnsi="Times New Roman"/>
          <w:b/>
          <w:sz w:val="24"/>
        </w:rPr>
        <w:t>FOR THE WESTERN DISTRICT OF NORTH CAROLINA</w:t>
      </w:r>
    </w:p>
    <w:p w14:paraId="65FE7E12" w14:textId="38F07B51" w:rsidR="00B51848" w:rsidRPr="00F952A8" w:rsidRDefault="00771FEF" w:rsidP="00771FEF">
      <w:pPr>
        <w:jc w:val="center"/>
        <w:rPr>
          <w:rFonts w:ascii="Times New Roman" w:hAnsi="Times New Roman"/>
          <w:b/>
          <w:sz w:val="24"/>
        </w:rPr>
      </w:pPr>
      <w:r w:rsidRPr="00F952A8">
        <w:rPr>
          <w:rFonts w:ascii="Times New Roman" w:hAnsi="Times New Roman"/>
          <w:b/>
          <w:sz w:val="24"/>
        </w:rPr>
        <w:t>CHARLOTTE DIVISION</w:t>
      </w:r>
    </w:p>
    <w:p w14:paraId="7CB79A21" w14:textId="2AA0DDAC" w:rsidR="00771FEF" w:rsidRPr="00F952A8" w:rsidRDefault="00771FEF" w:rsidP="00771FEF">
      <w:pPr>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58"/>
        <w:gridCol w:w="3117"/>
      </w:tblGrid>
      <w:tr w:rsidR="00771FEF" w:rsidRPr="00F952A8" w14:paraId="1E5A30FD" w14:textId="77777777" w:rsidTr="00901F77">
        <w:tc>
          <w:tcPr>
            <w:tcW w:w="4675" w:type="dxa"/>
            <w:tcBorders>
              <w:top w:val="single" w:sz="4" w:space="0" w:color="auto"/>
            </w:tcBorders>
          </w:tcPr>
          <w:p w14:paraId="6ADB288A" w14:textId="77777777" w:rsidR="00771FEF" w:rsidRPr="00F952A8" w:rsidRDefault="00771FEF" w:rsidP="00901F77">
            <w:pPr>
              <w:rPr>
                <w:rFonts w:ascii="Times New Roman" w:hAnsi="Times New Roman"/>
                <w:sz w:val="24"/>
              </w:rPr>
            </w:pPr>
          </w:p>
        </w:tc>
        <w:tc>
          <w:tcPr>
            <w:tcW w:w="1558" w:type="dxa"/>
          </w:tcPr>
          <w:p w14:paraId="74AF349C"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008235E5" w14:textId="77777777" w:rsidR="00771FEF" w:rsidRPr="00F952A8" w:rsidRDefault="00771FEF" w:rsidP="00901F77">
            <w:pPr>
              <w:rPr>
                <w:rFonts w:ascii="Times New Roman" w:hAnsi="Times New Roman"/>
                <w:sz w:val="24"/>
              </w:rPr>
            </w:pPr>
          </w:p>
        </w:tc>
      </w:tr>
      <w:tr w:rsidR="00771FEF" w:rsidRPr="00F952A8" w14:paraId="46BF48A4" w14:textId="77777777" w:rsidTr="00901F77">
        <w:tc>
          <w:tcPr>
            <w:tcW w:w="4675" w:type="dxa"/>
          </w:tcPr>
          <w:p w14:paraId="0516267E" w14:textId="77777777" w:rsidR="00771FEF" w:rsidRPr="00F952A8" w:rsidRDefault="00771FEF" w:rsidP="00901F77">
            <w:pPr>
              <w:rPr>
                <w:rFonts w:ascii="Times New Roman" w:hAnsi="Times New Roman"/>
                <w:b/>
                <w:sz w:val="24"/>
              </w:rPr>
            </w:pPr>
            <w:r w:rsidRPr="00F952A8">
              <w:rPr>
                <w:rFonts w:ascii="Times New Roman" w:hAnsi="Times New Roman"/>
                <w:b/>
                <w:color w:val="000000"/>
                <w:sz w:val="24"/>
              </w:rPr>
              <w:t>In the Matter of the Search of</w:t>
            </w:r>
          </w:p>
        </w:tc>
        <w:tc>
          <w:tcPr>
            <w:tcW w:w="1558" w:type="dxa"/>
          </w:tcPr>
          <w:p w14:paraId="3DCF60D1"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57C1F420" w14:textId="397DB4DE" w:rsidR="00771FEF" w:rsidRPr="00F952A8" w:rsidRDefault="00E725A8" w:rsidP="00E725A8">
            <w:pPr>
              <w:rPr>
                <w:rFonts w:ascii="Times New Roman" w:hAnsi="Times New Roman"/>
                <w:b/>
                <w:sz w:val="24"/>
              </w:rPr>
            </w:pPr>
            <w:r w:rsidRPr="00F952A8">
              <w:rPr>
                <w:rFonts w:ascii="Times New Roman" w:hAnsi="Times New Roman"/>
                <w:b/>
                <w:sz w:val="24"/>
              </w:rPr>
              <w:t xml:space="preserve">Docket No. </w:t>
            </w:r>
          </w:p>
        </w:tc>
      </w:tr>
      <w:tr w:rsidR="00771FEF" w:rsidRPr="00F952A8" w14:paraId="2284E8CB" w14:textId="77777777" w:rsidTr="00901F77">
        <w:tc>
          <w:tcPr>
            <w:tcW w:w="4675" w:type="dxa"/>
          </w:tcPr>
          <w:p w14:paraId="33528D53" w14:textId="77777777" w:rsidR="00771FEF" w:rsidRPr="00F952A8" w:rsidRDefault="00771FEF" w:rsidP="00901F77">
            <w:pPr>
              <w:rPr>
                <w:rFonts w:ascii="Times New Roman" w:hAnsi="Times New Roman"/>
                <w:sz w:val="24"/>
              </w:rPr>
            </w:pPr>
          </w:p>
        </w:tc>
        <w:tc>
          <w:tcPr>
            <w:tcW w:w="1558" w:type="dxa"/>
          </w:tcPr>
          <w:p w14:paraId="01048984"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261C30B2" w14:textId="77777777" w:rsidR="00771FEF" w:rsidRPr="00F952A8" w:rsidRDefault="00771FEF" w:rsidP="00901F77">
            <w:pPr>
              <w:rPr>
                <w:rFonts w:ascii="Times New Roman" w:hAnsi="Times New Roman"/>
                <w:sz w:val="24"/>
              </w:rPr>
            </w:pPr>
          </w:p>
        </w:tc>
      </w:tr>
      <w:tr w:rsidR="00771FEF" w:rsidRPr="00F952A8" w14:paraId="73F627AD" w14:textId="77777777" w:rsidTr="00901F77">
        <w:tc>
          <w:tcPr>
            <w:tcW w:w="4675" w:type="dxa"/>
            <w:vMerge w:val="restart"/>
          </w:tcPr>
          <w:p w14:paraId="5FE387B4" w14:textId="78E087DE" w:rsidR="00771FEF" w:rsidRPr="00F952A8" w:rsidRDefault="00E725A8" w:rsidP="004F6620">
            <w:pPr>
              <w:rPr>
                <w:rFonts w:ascii="Times New Roman" w:hAnsi="Times New Roman"/>
                <w:sz w:val="24"/>
              </w:rPr>
            </w:pPr>
            <w:r w:rsidRPr="00F952A8">
              <w:rPr>
                <w:rFonts w:ascii="Times New Roman" w:hAnsi="Times New Roman"/>
                <w:b/>
                <w:sz w:val="24"/>
              </w:rPr>
              <w:t xml:space="preserve">The Cellular Telephone Assigned Call Number </w:t>
            </w:r>
            <w:r w:rsidR="004F6620">
              <w:rPr>
                <w:rFonts w:ascii="Times New Roman" w:hAnsi="Times New Roman"/>
                <w:b/>
                <w:sz w:val="24"/>
              </w:rPr>
              <w:t>[</w:t>
            </w:r>
            <w:r w:rsidR="004F6620" w:rsidRPr="004F6620">
              <w:rPr>
                <w:rFonts w:ascii="Times New Roman" w:hAnsi="Times New Roman"/>
                <w:b/>
                <w:sz w:val="24"/>
                <w:highlight w:val="yellow"/>
              </w:rPr>
              <w:t>NUMBER</w:t>
            </w:r>
            <w:r w:rsidR="004F6620">
              <w:rPr>
                <w:rFonts w:ascii="Times New Roman" w:hAnsi="Times New Roman"/>
                <w:b/>
                <w:sz w:val="24"/>
              </w:rPr>
              <w:t>]</w:t>
            </w:r>
          </w:p>
        </w:tc>
        <w:tc>
          <w:tcPr>
            <w:tcW w:w="1558" w:type="dxa"/>
          </w:tcPr>
          <w:p w14:paraId="36D9DF51"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5F58FD31" w14:textId="77777777" w:rsidR="00771FEF" w:rsidRPr="00F952A8" w:rsidRDefault="00771FEF" w:rsidP="00901F77">
            <w:pPr>
              <w:rPr>
                <w:rFonts w:ascii="Times New Roman" w:hAnsi="Times New Roman"/>
                <w:sz w:val="24"/>
              </w:rPr>
            </w:pPr>
          </w:p>
        </w:tc>
      </w:tr>
      <w:tr w:rsidR="00771FEF" w:rsidRPr="00F952A8" w14:paraId="58CA6CCB" w14:textId="77777777" w:rsidTr="00901F77">
        <w:tc>
          <w:tcPr>
            <w:tcW w:w="4675" w:type="dxa"/>
            <w:vMerge/>
          </w:tcPr>
          <w:p w14:paraId="455D00BF" w14:textId="77777777" w:rsidR="00771FEF" w:rsidRPr="00F952A8" w:rsidRDefault="00771FEF" w:rsidP="00901F77">
            <w:pPr>
              <w:rPr>
                <w:rFonts w:ascii="Times New Roman" w:hAnsi="Times New Roman"/>
                <w:sz w:val="24"/>
              </w:rPr>
            </w:pPr>
          </w:p>
        </w:tc>
        <w:tc>
          <w:tcPr>
            <w:tcW w:w="1558" w:type="dxa"/>
          </w:tcPr>
          <w:p w14:paraId="1BF2849E"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41D66416" w14:textId="77777777" w:rsidR="00771FEF" w:rsidRPr="00F952A8" w:rsidRDefault="00771FEF" w:rsidP="00901F77">
            <w:pPr>
              <w:rPr>
                <w:rFonts w:ascii="Times New Roman" w:hAnsi="Times New Roman"/>
                <w:b/>
                <w:i/>
                <w:sz w:val="24"/>
                <w:u w:val="single"/>
              </w:rPr>
            </w:pPr>
            <w:r w:rsidRPr="00F952A8">
              <w:rPr>
                <w:rFonts w:ascii="Times New Roman" w:hAnsi="Times New Roman"/>
                <w:b/>
                <w:i/>
                <w:sz w:val="24"/>
                <w:u w:val="single"/>
              </w:rPr>
              <w:t>UNDER SEAL</w:t>
            </w:r>
          </w:p>
        </w:tc>
      </w:tr>
      <w:tr w:rsidR="00771FEF" w:rsidRPr="00F952A8" w14:paraId="30741663" w14:textId="77777777" w:rsidTr="00901F77">
        <w:tc>
          <w:tcPr>
            <w:tcW w:w="4675" w:type="dxa"/>
            <w:vMerge/>
          </w:tcPr>
          <w:p w14:paraId="68BC888D" w14:textId="77777777" w:rsidR="00771FEF" w:rsidRPr="00F952A8" w:rsidRDefault="00771FEF" w:rsidP="00901F77">
            <w:pPr>
              <w:rPr>
                <w:rFonts w:ascii="Times New Roman" w:hAnsi="Times New Roman"/>
                <w:sz w:val="24"/>
              </w:rPr>
            </w:pPr>
          </w:p>
        </w:tc>
        <w:tc>
          <w:tcPr>
            <w:tcW w:w="1558" w:type="dxa"/>
          </w:tcPr>
          <w:p w14:paraId="23CF7D24"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6A00817A" w14:textId="77777777" w:rsidR="00771FEF" w:rsidRPr="00F952A8" w:rsidRDefault="00771FEF" w:rsidP="00901F77">
            <w:pPr>
              <w:rPr>
                <w:rFonts w:ascii="Times New Roman" w:hAnsi="Times New Roman"/>
                <w:sz w:val="24"/>
              </w:rPr>
            </w:pPr>
          </w:p>
        </w:tc>
      </w:tr>
      <w:tr w:rsidR="00771FEF" w:rsidRPr="00F952A8" w14:paraId="3318CA6E" w14:textId="77777777" w:rsidTr="00901F77">
        <w:tc>
          <w:tcPr>
            <w:tcW w:w="4675" w:type="dxa"/>
            <w:tcBorders>
              <w:bottom w:val="single" w:sz="4" w:space="0" w:color="auto"/>
            </w:tcBorders>
          </w:tcPr>
          <w:p w14:paraId="708BB179" w14:textId="77777777" w:rsidR="00771FEF" w:rsidRPr="00F952A8" w:rsidRDefault="00771FEF" w:rsidP="00901F77">
            <w:pPr>
              <w:rPr>
                <w:rFonts w:ascii="Times New Roman" w:hAnsi="Times New Roman"/>
                <w:sz w:val="24"/>
              </w:rPr>
            </w:pPr>
          </w:p>
        </w:tc>
        <w:tc>
          <w:tcPr>
            <w:tcW w:w="1558" w:type="dxa"/>
          </w:tcPr>
          <w:p w14:paraId="3A24632C" w14:textId="77777777" w:rsidR="00771FEF" w:rsidRPr="00F952A8" w:rsidRDefault="00771FEF" w:rsidP="00901F77">
            <w:pPr>
              <w:jc w:val="both"/>
              <w:rPr>
                <w:rFonts w:ascii="Times New Roman" w:hAnsi="Times New Roman"/>
                <w:b/>
                <w:sz w:val="24"/>
              </w:rPr>
            </w:pPr>
            <w:r w:rsidRPr="00F952A8">
              <w:rPr>
                <w:rFonts w:ascii="Times New Roman" w:hAnsi="Times New Roman"/>
                <w:b/>
                <w:sz w:val="24"/>
              </w:rPr>
              <w:t>)</w:t>
            </w:r>
          </w:p>
        </w:tc>
        <w:tc>
          <w:tcPr>
            <w:tcW w:w="3117" w:type="dxa"/>
          </w:tcPr>
          <w:p w14:paraId="20FD5E56" w14:textId="77777777" w:rsidR="00771FEF" w:rsidRPr="00F952A8" w:rsidRDefault="00771FEF" w:rsidP="00901F77">
            <w:pPr>
              <w:rPr>
                <w:rFonts w:ascii="Times New Roman" w:hAnsi="Times New Roman"/>
                <w:sz w:val="24"/>
              </w:rPr>
            </w:pPr>
          </w:p>
        </w:tc>
      </w:tr>
    </w:tbl>
    <w:p w14:paraId="7864E8B9" w14:textId="7D32A592" w:rsidR="00771FEF" w:rsidRPr="00F952A8" w:rsidRDefault="00771FEF" w:rsidP="00771FEF">
      <w:pPr>
        <w:jc w:val="center"/>
        <w:rPr>
          <w:rFonts w:ascii="Times New Roman" w:hAnsi="Times New Roman"/>
          <w:b/>
          <w:sz w:val="24"/>
        </w:rPr>
      </w:pPr>
    </w:p>
    <w:p w14:paraId="1B06C9B4" w14:textId="77777777" w:rsidR="00771FEF" w:rsidRPr="00F952A8" w:rsidRDefault="00771FEF" w:rsidP="00771FEF">
      <w:pPr>
        <w:jc w:val="center"/>
        <w:rPr>
          <w:rFonts w:ascii="Times New Roman" w:hAnsi="Times New Roman"/>
          <w:b/>
          <w:sz w:val="24"/>
        </w:rPr>
      </w:pPr>
    </w:p>
    <w:p w14:paraId="6BC248CD" w14:textId="77777777" w:rsidR="00F952A8" w:rsidRPr="00F952A8" w:rsidRDefault="00F952A8" w:rsidP="00F952A8">
      <w:pPr>
        <w:tabs>
          <w:tab w:val="left" w:pos="0"/>
        </w:tabs>
        <w:jc w:val="center"/>
        <w:outlineLvl w:val="0"/>
        <w:rPr>
          <w:rFonts w:ascii="Times New Roman" w:hAnsi="Times New Roman"/>
          <w:b/>
          <w:sz w:val="24"/>
          <w:u w:val="single"/>
          <w:lang w:eastAsia="ja-JP"/>
        </w:rPr>
      </w:pPr>
      <w:r w:rsidRPr="00F952A8">
        <w:rPr>
          <w:rFonts w:ascii="Times New Roman" w:hAnsi="Times New Roman"/>
          <w:b/>
          <w:caps/>
          <w:sz w:val="24"/>
          <w:u w:val="single"/>
          <w:lang w:eastAsia="ja-JP"/>
        </w:rPr>
        <w:t>ORDER</w:t>
      </w:r>
    </w:p>
    <w:p w14:paraId="176FC614" w14:textId="77777777" w:rsidR="00F952A8" w:rsidRPr="00F952A8" w:rsidRDefault="00F952A8" w:rsidP="00F952A8">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rPr>
      </w:pPr>
    </w:p>
    <w:p w14:paraId="360EAC6E" w14:textId="196DB5D2" w:rsidR="00F952A8" w:rsidRPr="00F952A8" w:rsidRDefault="00F952A8" w:rsidP="00F952A8">
      <w:pPr>
        <w:spacing w:line="480" w:lineRule="auto"/>
        <w:ind w:firstLine="720"/>
        <w:rPr>
          <w:rFonts w:ascii="Times New Roman" w:hAnsi="Times New Roman"/>
          <w:sz w:val="24"/>
        </w:rPr>
      </w:pPr>
      <w:r w:rsidRPr="00F952A8">
        <w:rPr>
          <w:rFonts w:ascii="Times New Roman" w:hAnsi="Times New Roman"/>
          <w:sz w:val="24"/>
        </w:rPr>
        <w:t xml:space="preserve">The United States has submitted an </w:t>
      </w:r>
      <w:r>
        <w:rPr>
          <w:rFonts w:ascii="Times New Roman" w:hAnsi="Times New Roman"/>
          <w:sz w:val="24"/>
        </w:rPr>
        <w:t>A</w:t>
      </w:r>
      <w:r w:rsidRPr="00F952A8">
        <w:rPr>
          <w:rFonts w:ascii="Times New Roman" w:hAnsi="Times New Roman"/>
          <w:sz w:val="24"/>
        </w:rPr>
        <w:t xml:space="preserve">pplication pursuant to 18 U.S.C. § 2705(b), requesting that the Court issue an Order commanding </w:t>
      </w:r>
      <w:r>
        <w:rPr>
          <w:rFonts w:ascii="Times New Roman" w:hAnsi="Times New Roman"/>
          <w:sz w:val="24"/>
          <w:lang w:eastAsia="ja-JP"/>
        </w:rPr>
        <w:t>AT&amp;T Corporation</w:t>
      </w:r>
      <w:r w:rsidRPr="00F952A8">
        <w:rPr>
          <w:rFonts w:ascii="Times New Roman" w:hAnsi="Times New Roman"/>
          <w:sz w:val="24"/>
        </w:rPr>
        <w:t xml:space="preserve"> (hereinafter “Provider”), an electronic communication service provider and/or a remote computing service, not to notify any person (including the subscribers and customers of the account(s) listed in the </w:t>
      </w:r>
      <w:r>
        <w:rPr>
          <w:rFonts w:ascii="Times New Roman" w:hAnsi="Times New Roman"/>
          <w:sz w:val="24"/>
        </w:rPr>
        <w:t>W</w:t>
      </w:r>
      <w:r w:rsidRPr="00F952A8">
        <w:rPr>
          <w:rFonts w:ascii="Times New Roman" w:hAnsi="Times New Roman"/>
          <w:sz w:val="24"/>
        </w:rPr>
        <w:t xml:space="preserve">arrant) of the existence of the attached </w:t>
      </w:r>
      <w:r>
        <w:rPr>
          <w:rFonts w:ascii="Times New Roman" w:hAnsi="Times New Roman"/>
          <w:sz w:val="24"/>
        </w:rPr>
        <w:t>W</w:t>
      </w:r>
      <w:r w:rsidRPr="00F952A8">
        <w:rPr>
          <w:rFonts w:ascii="Times New Roman" w:hAnsi="Times New Roman"/>
          <w:sz w:val="24"/>
        </w:rPr>
        <w:t>arrant for a period of one year.</w:t>
      </w:r>
    </w:p>
    <w:p w14:paraId="6BF9D685" w14:textId="460250A4" w:rsidR="00F952A8" w:rsidRPr="00F952A8" w:rsidRDefault="00F952A8" w:rsidP="00F952A8">
      <w:pPr>
        <w:spacing w:line="480" w:lineRule="auto"/>
        <w:rPr>
          <w:rFonts w:ascii="Times New Roman" w:hAnsi="Times New Roman"/>
          <w:sz w:val="24"/>
        </w:rPr>
      </w:pPr>
      <w:r w:rsidRPr="00F952A8">
        <w:rPr>
          <w:rFonts w:ascii="Times New Roman" w:hAnsi="Times New Roman"/>
          <w:sz w:val="24"/>
        </w:rPr>
        <w:tab/>
        <w:t xml:space="preserve">The Court determines that there is reason to believe that notification of the existence of the attached </w:t>
      </w:r>
      <w:r>
        <w:rPr>
          <w:rFonts w:ascii="Times New Roman" w:hAnsi="Times New Roman"/>
          <w:sz w:val="24"/>
        </w:rPr>
        <w:t>W</w:t>
      </w:r>
      <w:r w:rsidRPr="00F952A8">
        <w:rPr>
          <w:rFonts w:ascii="Times New Roman" w:hAnsi="Times New Roman"/>
          <w:sz w:val="24"/>
        </w:rPr>
        <w:t xml:space="preserve">arrant will seriously jeopardize the investigation or unduly delay a trial, including by giving targets an opportunity to flee or continue flight from prosecution, destroy or tamper with evidence, change patterns of behavior, intimidate potential witnesses, or endanger the life or physical safety of an individual.  </w:t>
      </w:r>
      <w:r w:rsidRPr="00F952A8">
        <w:rPr>
          <w:rFonts w:ascii="Times New Roman" w:hAnsi="Times New Roman"/>
          <w:i/>
          <w:sz w:val="24"/>
        </w:rPr>
        <w:t xml:space="preserve">See </w:t>
      </w:r>
      <w:r w:rsidRPr="00F952A8">
        <w:rPr>
          <w:rFonts w:ascii="Times New Roman" w:hAnsi="Times New Roman"/>
          <w:sz w:val="24"/>
        </w:rPr>
        <w:t>18 U.S.C. § 2705(b).</w:t>
      </w:r>
    </w:p>
    <w:p w14:paraId="6AA78EFF" w14:textId="2642303E" w:rsidR="00F952A8" w:rsidRPr="00F952A8" w:rsidRDefault="00F952A8" w:rsidP="00F952A8">
      <w:pPr>
        <w:spacing w:line="480" w:lineRule="auto"/>
        <w:rPr>
          <w:rFonts w:ascii="Times New Roman" w:hAnsi="Times New Roman"/>
          <w:sz w:val="24"/>
        </w:rPr>
      </w:pPr>
      <w:r w:rsidRPr="00F952A8">
        <w:rPr>
          <w:rFonts w:ascii="Times New Roman" w:hAnsi="Times New Roman"/>
          <w:sz w:val="24"/>
        </w:rPr>
        <w:tab/>
        <w:t xml:space="preserve">IT IS THEREFORE ORDERED under 18 U.S.C. § 2705(b) that the Provider shall not disclose the existence of the attached </w:t>
      </w:r>
      <w:r>
        <w:rPr>
          <w:rFonts w:ascii="Times New Roman" w:hAnsi="Times New Roman"/>
          <w:sz w:val="24"/>
        </w:rPr>
        <w:t>W</w:t>
      </w:r>
      <w:r w:rsidRPr="00F952A8">
        <w:rPr>
          <w:rFonts w:ascii="Times New Roman" w:hAnsi="Times New Roman"/>
          <w:sz w:val="24"/>
        </w:rPr>
        <w:t xml:space="preserve">arrant, or this Order of the Court, to the listed subscriber or to any other person, for a period of one year, except that the Provider may disclose the attached </w:t>
      </w:r>
      <w:r>
        <w:rPr>
          <w:rFonts w:ascii="Times New Roman" w:hAnsi="Times New Roman"/>
          <w:sz w:val="24"/>
        </w:rPr>
        <w:t>W</w:t>
      </w:r>
      <w:r w:rsidRPr="00F952A8">
        <w:rPr>
          <w:rFonts w:ascii="Times New Roman" w:hAnsi="Times New Roman"/>
          <w:sz w:val="24"/>
        </w:rPr>
        <w:t>arrant to an attorney for the Provider for the purpose of receiving legal advice.</w:t>
      </w:r>
    </w:p>
    <w:p w14:paraId="3468CC6C" w14:textId="6FE607FC" w:rsidR="00771FEF" w:rsidRPr="00F952A8" w:rsidRDefault="00F952A8" w:rsidP="00F952A8">
      <w:pPr>
        <w:spacing w:line="480" w:lineRule="auto"/>
        <w:jc w:val="both"/>
        <w:rPr>
          <w:rFonts w:ascii="Times New Roman" w:hAnsi="Times New Roman"/>
          <w:sz w:val="24"/>
        </w:rPr>
      </w:pPr>
      <w:r w:rsidRPr="00F952A8">
        <w:rPr>
          <w:rFonts w:ascii="Times New Roman" w:hAnsi="Times New Roman"/>
          <w:sz w:val="24"/>
        </w:rPr>
        <w:tab/>
        <w:t xml:space="preserve">IT IS FURTHER ORDERED that the </w:t>
      </w:r>
      <w:r>
        <w:rPr>
          <w:rFonts w:ascii="Times New Roman" w:hAnsi="Times New Roman"/>
          <w:sz w:val="24"/>
        </w:rPr>
        <w:t>A</w:t>
      </w:r>
      <w:r w:rsidRPr="00F952A8">
        <w:rPr>
          <w:rFonts w:ascii="Times New Roman" w:hAnsi="Times New Roman"/>
          <w:sz w:val="24"/>
        </w:rPr>
        <w:t>pplication and this Order are sealed until otherwise ordered by the Court.</w:t>
      </w:r>
    </w:p>
    <w:p w14:paraId="33771B1C" w14:textId="13ED7FFA" w:rsidR="00771FEF" w:rsidRPr="00F952A8" w:rsidRDefault="00771FEF" w:rsidP="00771FEF">
      <w:pPr>
        <w:spacing w:line="480" w:lineRule="auto"/>
        <w:jc w:val="both"/>
        <w:rPr>
          <w:rFonts w:ascii="Times New Roman" w:hAnsi="Times New Roman"/>
          <w:sz w:val="24"/>
        </w:rPr>
      </w:pPr>
      <w:r w:rsidRPr="00F952A8">
        <w:rPr>
          <w:rFonts w:ascii="Times New Roman" w:hAnsi="Times New Roman"/>
          <w:sz w:val="24"/>
        </w:rPr>
        <w:lastRenderedPageBreak/>
        <w:tab/>
        <w:t xml:space="preserve">The Clerk is directed to certify copies of this Order to the United States </w:t>
      </w:r>
      <w:r w:rsidR="00CA0DAB" w:rsidRPr="00F952A8">
        <w:rPr>
          <w:rFonts w:ascii="Times New Roman" w:hAnsi="Times New Roman"/>
          <w:sz w:val="24"/>
        </w:rPr>
        <w:t xml:space="preserve">Attorney's Office (via email to </w:t>
      </w:r>
      <w:r w:rsidR="004F6620" w:rsidRPr="004F6620">
        <w:rPr>
          <w:rFonts w:ascii="Times New Roman" w:hAnsi="Times New Roman"/>
          <w:sz w:val="24"/>
          <w:highlight w:val="yellow"/>
        </w:rPr>
        <w:t>AUSA Firstname.Lastname</w:t>
      </w:r>
      <w:r w:rsidRPr="00F952A8">
        <w:rPr>
          <w:rFonts w:ascii="Times New Roman" w:hAnsi="Times New Roman"/>
          <w:sz w:val="24"/>
        </w:rPr>
        <w:t>@usdoj.gov).</w:t>
      </w:r>
    </w:p>
    <w:p w14:paraId="3FCD614A" w14:textId="762EBEC0" w:rsidR="00ED27F3" w:rsidRPr="00F952A8" w:rsidRDefault="00771FEF" w:rsidP="00771FEF">
      <w:pPr>
        <w:spacing w:line="480" w:lineRule="auto"/>
        <w:jc w:val="both"/>
        <w:rPr>
          <w:rFonts w:ascii="Times New Roman" w:hAnsi="Times New Roman"/>
          <w:sz w:val="24"/>
        </w:rPr>
      </w:pPr>
      <w:r w:rsidRPr="00F952A8">
        <w:rPr>
          <w:rFonts w:ascii="Times New Roman" w:hAnsi="Times New Roman"/>
          <w:sz w:val="24"/>
        </w:rPr>
        <w:tab/>
        <w:t>SO ORDERED</w:t>
      </w:r>
      <w:r w:rsidR="00115AE4">
        <w:rPr>
          <w:rFonts w:ascii="Times New Roman" w:hAnsi="Times New Roman"/>
          <w:sz w:val="24"/>
        </w:rPr>
        <w:t>.</w:t>
      </w:r>
      <w:bookmarkStart w:id="0" w:name="_GoBack"/>
      <w:bookmarkEnd w:id="0"/>
    </w:p>
    <w:p w14:paraId="1595C3B2" w14:textId="41641FB0" w:rsidR="00ED27F3" w:rsidRPr="00F952A8" w:rsidRDefault="00ED27F3" w:rsidP="00771FEF">
      <w:pPr>
        <w:spacing w:line="480" w:lineRule="auto"/>
        <w:jc w:val="both"/>
        <w:rPr>
          <w:rFonts w:ascii="Times New Roman" w:hAnsi="Times New Roman"/>
          <w:sz w:val="24"/>
        </w:rPr>
      </w:pPr>
      <w:r w:rsidRPr="00F952A8">
        <w:rPr>
          <w:rFonts w:ascii="Times New Roman" w:hAnsi="Times New Roman"/>
          <w:noProof/>
          <w:sz w:val="24"/>
        </w:rPr>
        <w:drawing>
          <wp:anchor distT="0" distB="0" distL="114300" distR="114300" simplePos="0" relativeHeight="251659264" behindDoc="0" locked="0" layoutInCell="1" allowOverlap="1" wp14:anchorId="392068C5" wp14:editId="1578C2C7">
            <wp:simplePos x="0" y="0"/>
            <wp:positionH relativeFrom="column">
              <wp:posOffset>2477616</wp:posOffset>
            </wp:positionH>
            <wp:positionV relativeFrom="paragraph">
              <wp:posOffset>102235</wp:posOffset>
            </wp:positionV>
            <wp:extent cx="3424446" cy="1289050"/>
            <wp:effectExtent l="0" t="0" r="5080" b="6350"/>
            <wp:wrapNone/>
            <wp:docPr id="2"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0793" cy="1291439"/>
                    </a:xfrm>
                    <a:prstGeom prst="rect">
                      <a:avLst/>
                    </a:prstGeom>
                  </pic:spPr>
                </pic:pic>
              </a:graphicData>
            </a:graphic>
            <wp14:sizeRelH relativeFrom="margin">
              <wp14:pctWidth>0</wp14:pctWidth>
            </wp14:sizeRelH>
            <wp14:sizeRelV relativeFrom="margin">
              <wp14:pctHeight>0</wp14:pctHeight>
            </wp14:sizeRelV>
          </wp:anchor>
        </w:drawing>
      </w:r>
    </w:p>
    <w:sectPr w:rsidR="00ED27F3" w:rsidRPr="00F9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74"/>
    <w:rsid w:val="00115AE4"/>
    <w:rsid w:val="0037097A"/>
    <w:rsid w:val="00396F58"/>
    <w:rsid w:val="003A0BB3"/>
    <w:rsid w:val="004F6620"/>
    <w:rsid w:val="00612EE7"/>
    <w:rsid w:val="006133CE"/>
    <w:rsid w:val="006F7C74"/>
    <w:rsid w:val="0072301E"/>
    <w:rsid w:val="00771FEF"/>
    <w:rsid w:val="008F0E4E"/>
    <w:rsid w:val="00907385"/>
    <w:rsid w:val="00915244"/>
    <w:rsid w:val="00981F37"/>
    <w:rsid w:val="009979EB"/>
    <w:rsid w:val="00B51848"/>
    <w:rsid w:val="00CA0DAB"/>
    <w:rsid w:val="00D96061"/>
    <w:rsid w:val="00E320A2"/>
    <w:rsid w:val="00E725A8"/>
    <w:rsid w:val="00ED27F3"/>
    <w:rsid w:val="00F6746F"/>
    <w:rsid w:val="00F952A8"/>
    <w:rsid w:val="00FA17C2"/>
    <w:rsid w:val="00FA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CE88"/>
  <w15:chartTrackingRefBased/>
  <w15:docId w15:val="{376357AF-1678-4DD2-8464-E6E952D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C74"/>
    <w:pPr>
      <w:spacing w:after="0" w:line="240" w:lineRule="auto"/>
    </w:pPr>
    <w:rPr>
      <w:rFonts w:ascii="Arial"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061"/>
    <w:rPr>
      <w:sz w:val="16"/>
      <w:szCs w:val="16"/>
    </w:rPr>
  </w:style>
  <w:style w:type="paragraph" w:styleId="CommentText">
    <w:name w:val="annotation text"/>
    <w:basedOn w:val="Normal"/>
    <w:link w:val="CommentTextChar"/>
    <w:uiPriority w:val="99"/>
    <w:semiHidden/>
    <w:unhideWhenUsed/>
    <w:rsid w:val="00D96061"/>
    <w:rPr>
      <w:szCs w:val="20"/>
    </w:rPr>
  </w:style>
  <w:style w:type="character" w:customStyle="1" w:styleId="CommentTextChar">
    <w:name w:val="Comment Text Char"/>
    <w:basedOn w:val="DefaultParagraphFont"/>
    <w:link w:val="CommentText"/>
    <w:uiPriority w:val="99"/>
    <w:semiHidden/>
    <w:rsid w:val="00D9606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96061"/>
    <w:rPr>
      <w:b/>
      <w:bCs/>
    </w:rPr>
  </w:style>
  <w:style w:type="character" w:customStyle="1" w:styleId="CommentSubjectChar">
    <w:name w:val="Comment Subject Char"/>
    <w:basedOn w:val="CommentTextChar"/>
    <w:link w:val="CommentSubject"/>
    <w:uiPriority w:val="99"/>
    <w:semiHidden/>
    <w:rsid w:val="00D96061"/>
    <w:rPr>
      <w:rFonts w:ascii="Arial" w:hAnsi="Arial" w:cs="Times New Roman"/>
      <w:b/>
      <w:bCs/>
      <w:sz w:val="20"/>
      <w:szCs w:val="20"/>
    </w:rPr>
  </w:style>
  <w:style w:type="paragraph" w:styleId="BalloonText">
    <w:name w:val="Balloon Text"/>
    <w:basedOn w:val="Normal"/>
    <w:link w:val="BalloonTextChar"/>
    <w:uiPriority w:val="99"/>
    <w:semiHidden/>
    <w:unhideWhenUsed/>
    <w:rsid w:val="00D96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Rhonda Butler</cp:lastModifiedBy>
  <cp:revision>2</cp:revision>
  <dcterms:created xsi:type="dcterms:W3CDTF">2020-06-16T12:26:00Z</dcterms:created>
  <dcterms:modified xsi:type="dcterms:W3CDTF">2020-06-16T12:26:00Z</dcterms:modified>
</cp:coreProperties>
</file>